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54981" w14:textId="77777777" w:rsidR="008D2723" w:rsidRPr="00603777" w:rsidRDefault="008D2723" w:rsidP="008D2723">
      <w:pPr>
        <w:rPr>
          <w:rFonts w:ascii="Helvetica" w:hAnsi="Helvetica"/>
          <w:sz w:val="28"/>
          <w:szCs w:val="28"/>
        </w:rPr>
      </w:pPr>
    </w:p>
    <w:p w14:paraId="38D1A5D7" w14:textId="77777777" w:rsidR="008D2723" w:rsidRPr="00603777" w:rsidRDefault="008D2723" w:rsidP="008D2723">
      <w:pPr>
        <w:rPr>
          <w:rFonts w:ascii="Helvetica" w:hAnsi="Helvetica"/>
          <w:sz w:val="28"/>
          <w:szCs w:val="28"/>
        </w:rPr>
      </w:pPr>
    </w:p>
    <w:p w14:paraId="5DD409FC" w14:textId="77777777" w:rsidR="008D2723" w:rsidRPr="00603777" w:rsidRDefault="008D2723" w:rsidP="00603777">
      <w:pPr>
        <w:jc w:val="center"/>
        <w:rPr>
          <w:rFonts w:ascii="Helvetica" w:hAnsi="Helvetica"/>
          <w:b/>
          <w:bCs/>
          <w:sz w:val="36"/>
          <w:szCs w:val="36"/>
        </w:rPr>
      </w:pPr>
      <w:r w:rsidRPr="00603777">
        <w:rPr>
          <w:rFonts w:ascii="Helvetica" w:hAnsi="Helvetica"/>
          <w:b/>
          <w:bCs/>
          <w:sz w:val="36"/>
          <w:szCs w:val="36"/>
        </w:rPr>
        <w:t>Abstract poster Endo 2013 San Francisco</w:t>
      </w:r>
    </w:p>
    <w:p w14:paraId="2A90036E" w14:textId="77777777" w:rsidR="008D2723" w:rsidRPr="00603777" w:rsidRDefault="008D2723" w:rsidP="008D2723">
      <w:pPr>
        <w:rPr>
          <w:rFonts w:ascii="Helvetica" w:hAnsi="Helvetica"/>
          <w:sz w:val="28"/>
          <w:szCs w:val="28"/>
        </w:rPr>
      </w:pPr>
    </w:p>
    <w:p w14:paraId="71E0689A" w14:textId="77777777" w:rsidR="008D2723" w:rsidRDefault="008D2723" w:rsidP="008D2723">
      <w:pPr>
        <w:rPr>
          <w:rFonts w:ascii="Helvetica" w:hAnsi="Helvetica"/>
          <w:b/>
          <w:bCs/>
          <w:sz w:val="28"/>
          <w:szCs w:val="28"/>
          <w:shd w:val="clear" w:color="auto" w:fill="FFFFFF"/>
        </w:rPr>
      </w:pPr>
      <w:r w:rsidRPr="00631A40">
        <w:rPr>
          <w:rFonts w:ascii="Helvetica" w:hAnsi="Helvetica"/>
          <w:b/>
          <w:bCs/>
          <w:sz w:val="28"/>
          <w:szCs w:val="28"/>
          <w:shd w:val="clear" w:color="auto" w:fill="FFFFFF"/>
        </w:rPr>
        <w:t>The Effect of an Ad-Libitum Low-Carbohydrate Non-Ketogenic High-Protein Diet on Body Composition Parameters</w:t>
      </w:r>
    </w:p>
    <w:p w14:paraId="40EEAE7E" w14:textId="77777777" w:rsidR="00631A40" w:rsidRPr="00631A40" w:rsidRDefault="00631A40" w:rsidP="008D2723">
      <w:pPr>
        <w:rPr>
          <w:rFonts w:ascii="Helvetica" w:hAnsi="Helvetica"/>
          <w:b/>
          <w:bCs/>
          <w:sz w:val="28"/>
          <w:szCs w:val="28"/>
          <w:shd w:val="clear" w:color="auto" w:fill="FFFFFF"/>
        </w:rPr>
      </w:pPr>
    </w:p>
    <w:p w14:paraId="4919CD63" w14:textId="77777777" w:rsidR="008D2723" w:rsidRPr="00603777" w:rsidRDefault="008D2723" w:rsidP="008D2723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631A40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Introduction:</w:t>
      </w:r>
      <w:r w:rsidRPr="00603777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It is generally believed that high-protein diets result in a significant weight loss at the initial phases of the diet due to water loss</w:t>
      </w:r>
      <w:r w:rsidRPr="00603777">
        <w:rPr>
          <w:rFonts w:ascii="Helvetica" w:eastAsia="Times New Roman" w:hAnsi="Helvetica" w:cs="Times New Roman"/>
          <w:color w:val="000000"/>
          <w:sz w:val="28"/>
          <w:szCs w:val="28"/>
          <w:vertAlign w:val="superscript"/>
        </w:rPr>
        <w:t>3</w:t>
      </w:r>
      <w:r w:rsidRPr="00603777">
        <w:rPr>
          <w:rFonts w:ascii="Helvetica" w:eastAsia="Times New Roman" w:hAnsi="Helvetica" w:cs="Times New Roman"/>
          <w:color w:val="000000"/>
          <w:sz w:val="28"/>
          <w:szCs w:val="28"/>
        </w:rPr>
        <w:t>. A growing body of evidence however suggests that a low-fat high-protein diet (25-35% of energy) may increase body fat mass (FM) loss and attenuate reductions in fat-free mass (FFM) and resting energy expenditure</w:t>
      </w:r>
      <w:r w:rsidRPr="00603777">
        <w:rPr>
          <w:rFonts w:ascii="Helvetica" w:eastAsia="Times New Roman" w:hAnsi="Helvetica" w:cs="Times New Roman"/>
          <w:color w:val="000000"/>
          <w:sz w:val="28"/>
          <w:szCs w:val="28"/>
          <w:vertAlign w:val="superscript"/>
        </w:rPr>
        <w:t>4</w:t>
      </w:r>
      <w:r w:rsidRPr="00603777">
        <w:rPr>
          <w:rFonts w:ascii="Helvetica" w:eastAsia="Times New Roman" w:hAnsi="Helvetica" w:cs="Times New Roman"/>
          <w:color w:val="000000"/>
          <w:sz w:val="28"/>
          <w:szCs w:val="28"/>
        </w:rPr>
        <w:t>, but findings have not been consistent. We are not aware of any studies that have investigated the effects of an ad-libitum low-carbohydrate non-ketogenic high-protein diet on body composition. The aim of this retrospective study is to assess effects of such a diet on FM, FFM, muscle mass (MM), and body water content after 6months follow-up.</w:t>
      </w:r>
    </w:p>
    <w:p w14:paraId="7DE9291A" w14:textId="77777777" w:rsidR="008D2723" w:rsidRPr="00603777" w:rsidRDefault="008D2723" w:rsidP="008D27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603777">
        <w:rPr>
          <w:rFonts w:ascii="Helvetica" w:eastAsia="Times New Roman" w:hAnsi="Helvetica" w:cs="Times New Roman"/>
          <w:color w:val="000000"/>
          <w:sz w:val="28"/>
          <w:szCs w:val="28"/>
        </w:rPr>
        <w:t> </w:t>
      </w:r>
    </w:p>
    <w:p w14:paraId="74DAB7FD" w14:textId="77777777" w:rsidR="008D2723" w:rsidRPr="00603777" w:rsidRDefault="008D2723" w:rsidP="008D27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631A40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Methods:</w:t>
      </w:r>
      <w:r w:rsidRPr="00603777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</w:t>
      </w:r>
      <w:proofErr w:type="gramStart"/>
      <w:r w:rsidRPr="00603777">
        <w:rPr>
          <w:rFonts w:ascii="Helvetica" w:eastAsia="Times New Roman" w:hAnsi="Helvetica" w:cs="Times New Roman"/>
          <w:color w:val="000000"/>
          <w:sz w:val="28"/>
          <w:szCs w:val="28"/>
        </w:rPr>
        <w:t>Fifty four</w:t>
      </w:r>
      <w:proofErr w:type="gramEnd"/>
      <w:r w:rsidRPr="00603777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obese, </w:t>
      </w:r>
      <w:proofErr w:type="spellStart"/>
      <w:r w:rsidRPr="00603777">
        <w:rPr>
          <w:rFonts w:ascii="Helvetica" w:eastAsia="Times New Roman" w:hAnsi="Helvetica" w:cs="Times New Roman"/>
          <w:color w:val="000000"/>
          <w:sz w:val="28"/>
          <w:szCs w:val="28"/>
        </w:rPr>
        <w:t>hyperinsulinemic</w:t>
      </w:r>
      <w:proofErr w:type="spellEnd"/>
      <w:r w:rsidRPr="00603777">
        <w:rPr>
          <w:rFonts w:ascii="Helvetica" w:eastAsia="Times New Roman" w:hAnsi="Helvetica" w:cs="Times New Roman"/>
          <w:color w:val="000000"/>
          <w:sz w:val="28"/>
          <w:szCs w:val="28"/>
        </w:rPr>
        <w:t>, non-diabetic individuals (21 males, 33 females; mean age 43.1±11.1years, mean weight 89.2±17.8kg, mean BMI 33.3±6.1kg/m</w:t>
      </w:r>
      <w:r w:rsidRPr="00603777">
        <w:rPr>
          <w:rFonts w:ascii="Helvetica" w:eastAsia="Times New Roman" w:hAnsi="Helvetica" w:cs="Times New Roman"/>
          <w:color w:val="000000"/>
          <w:sz w:val="28"/>
          <w:szCs w:val="28"/>
          <w:vertAlign w:val="superscript"/>
        </w:rPr>
        <w:t>2</w:t>
      </w:r>
      <w:r w:rsidRPr="00603777">
        <w:rPr>
          <w:rFonts w:ascii="Helvetica" w:eastAsia="Times New Roman" w:hAnsi="Helvetica" w:cs="Times New Roman"/>
          <w:color w:val="000000"/>
          <w:sz w:val="28"/>
          <w:szCs w:val="28"/>
        </w:rPr>
        <w:t>) reporting to our clinic, instructed on an ad-libitum low-carbohydrate non-ketogenic high-protein diet, participated in the study. Patients were also prescribed 1500-2000g/day of Metformin to control for their hyperinsulinemia. Patients were encouraged to exercise and maintain a healthy lifestyle. No restrictions on use, amount, or type of fat were made. The diets provided 130-150g of carbohydrate per day to prevent ketosis. Body composition parameters: FFM, FM, MM, intracellular water (ICW) and extracellular water (ECW) were assessed at baseline, 1month, 3months, and 6months using bioelectrical impudence (</w:t>
      </w:r>
      <w:proofErr w:type="spellStart"/>
      <w:r w:rsidRPr="00603777">
        <w:rPr>
          <w:rFonts w:ascii="Helvetica" w:eastAsia="Times New Roman" w:hAnsi="Helvetica" w:cs="Times New Roman"/>
          <w:color w:val="000000"/>
          <w:sz w:val="28"/>
          <w:szCs w:val="28"/>
        </w:rPr>
        <w:t>Inbody</w:t>
      </w:r>
      <w:proofErr w:type="spellEnd"/>
      <w:r w:rsidRPr="00603777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720, </w:t>
      </w:r>
      <w:proofErr w:type="spellStart"/>
      <w:r w:rsidRPr="00603777">
        <w:rPr>
          <w:rFonts w:ascii="Helvetica" w:eastAsia="Times New Roman" w:hAnsi="Helvetica" w:cs="Times New Roman"/>
          <w:color w:val="000000"/>
          <w:sz w:val="28"/>
          <w:szCs w:val="28"/>
        </w:rPr>
        <w:t>BioSpace</w:t>
      </w:r>
      <w:proofErr w:type="spellEnd"/>
      <w:r w:rsidRPr="00603777">
        <w:rPr>
          <w:rFonts w:ascii="Helvetica" w:eastAsia="Times New Roman" w:hAnsi="Helvetica" w:cs="Times New Roman"/>
          <w:color w:val="000000"/>
          <w:sz w:val="28"/>
          <w:szCs w:val="28"/>
        </w:rPr>
        <w:t>, Korea).  </w:t>
      </w:r>
    </w:p>
    <w:p w14:paraId="05D15455" w14:textId="77777777" w:rsidR="008D2723" w:rsidRPr="00603777" w:rsidRDefault="008D2723" w:rsidP="008D27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603777">
        <w:rPr>
          <w:rFonts w:ascii="Helvetica" w:eastAsia="Times New Roman" w:hAnsi="Helvetica" w:cs="Times New Roman"/>
          <w:color w:val="000000"/>
          <w:sz w:val="28"/>
          <w:szCs w:val="28"/>
        </w:rPr>
        <w:t> </w:t>
      </w:r>
    </w:p>
    <w:p w14:paraId="4A9CF840" w14:textId="77777777" w:rsidR="008D2723" w:rsidRPr="00603777" w:rsidRDefault="008D2723" w:rsidP="008D27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631A40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Results:</w:t>
      </w:r>
      <w:r w:rsidRPr="00603777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Weight loss (-3.3±2.6kg at 1month, -5.9±4.0kg at 3months, and -7.9±5.7kg at 6months, p&lt;0.001) and FM loss (-2.9±1.9kg at 1month, -</w:t>
      </w:r>
      <w:r w:rsidRPr="00603777">
        <w:rPr>
          <w:rFonts w:ascii="Helvetica" w:eastAsia="Times New Roman" w:hAnsi="Helvetica" w:cs="Times New Roman"/>
          <w:color w:val="000000"/>
          <w:sz w:val="28"/>
          <w:szCs w:val="28"/>
        </w:rPr>
        <w:lastRenderedPageBreak/>
        <w:t>4.9±3.3kg at 3months, -6.8±4.8kg at 6months, p&lt;0.001) were significant throughout the study period. No significant decrease was observed at 1month follow-up in FFM (-0.3±1.5kg, p=0.09), MM (-0.2±0.9kg, p=0.06), ICW (-0.3±1.6kg, p=0.107) or ECW (-0.1±0.5kg, p=0.466); however there was a significant decrease from baseline at 3months and 6months in FFM (-0.9±1.6kg, p&lt;0.001 and -1.0±1.7kg, p=0.001, respectively), MM (-0.6±1.0kg, p&lt;0.001 and -0.7±1.1kg, p&lt;0.001, respectively), ICW (-0.6±1.7kg, p= 0.006 and -0.5±0.8kg, p&lt; 0.001 respectively) and ECW (-0.2±0.5kg, p=0.009 and -0.2±0.5kg, p=0.010 respectively).</w:t>
      </w:r>
    </w:p>
    <w:p w14:paraId="02EC9202" w14:textId="77777777" w:rsidR="008D2723" w:rsidRPr="00603777" w:rsidRDefault="008D2723" w:rsidP="008D27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603777">
        <w:rPr>
          <w:rFonts w:ascii="Helvetica" w:eastAsia="Times New Roman" w:hAnsi="Helvetica" w:cs="Times New Roman"/>
          <w:color w:val="000000"/>
          <w:sz w:val="28"/>
          <w:szCs w:val="28"/>
        </w:rPr>
        <w:t> </w:t>
      </w:r>
    </w:p>
    <w:p w14:paraId="48AA19A3" w14:textId="77777777" w:rsidR="008D2723" w:rsidRPr="00603777" w:rsidRDefault="008D2723" w:rsidP="008D272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000000"/>
          <w:sz w:val="28"/>
          <w:szCs w:val="28"/>
        </w:rPr>
      </w:pPr>
      <w:bookmarkStart w:id="0" w:name="_GoBack"/>
      <w:r w:rsidRPr="00631A40">
        <w:rPr>
          <w:rFonts w:ascii="Helvetica" w:eastAsia="Times New Roman" w:hAnsi="Helvetica" w:cs="Times New Roman"/>
          <w:b/>
          <w:bCs/>
          <w:color w:val="000000"/>
          <w:sz w:val="28"/>
          <w:szCs w:val="28"/>
        </w:rPr>
        <w:t>Conclusion:</w:t>
      </w:r>
      <w:r w:rsidRPr="00603777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</w:t>
      </w:r>
      <w:bookmarkEnd w:id="0"/>
      <w:r w:rsidRPr="00603777">
        <w:rPr>
          <w:rFonts w:ascii="Helvetica" w:eastAsia="Times New Roman" w:hAnsi="Helvetica" w:cs="Times New Roman"/>
          <w:color w:val="000000"/>
          <w:sz w:val="28"/>
          <w:szCs w:val="28"/>
        </w:rPr>
        <w:t>Contrary to common belief, the diet did not affect FFM, MM, ICW, or ECW during the first month; significant weight loss was rather observed in FM. Further to these findings, the ad-libitum low-carbohydrate non-ketogenic high-protein diet had a significant effect on weight loss, most of which was fat mass; an 8.8% reduction in weight (2/3 of which were fat), 17.7% reduction in FM, versus a reduction of 1.9% in FFM, 2.8% in MM, 2.1% in ICW, and a 1.4% decrease in ECW was observed after 6 months.</w:t>
      </w:r>
    </w:p>
    <w:p w14:paraId="40A663ED" w14:textId="77777777" w:rsidR="008D2723" w:rsidRPr="00603777" w:rsidRDefault="008D2723" w:rsidP="008D2723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8"/>
          <w:szCs w:val="28"/>
        </w:rPr>
      </w:pPr>
      <w:r w:rsidRPr="00603777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(3) </w:t>
      </w:r>
      <w:proofErr w:type="spellStart"/>
      <w:r w:rsidRPr="00603777">
        <w:rPr>
          <w:rFonts w:ascii="Helvetica" w:eastAsia="Times New Roman" w:hAnsi="Helvetica" w:cs="Times New Roman"/>
          <w:color w:val="000000"/>
          <w:sz w:val="28"/>
          <w:szCs w:val="28"/>
        </w:rPr>
        <w:t>Denke</w:t>
      </w:r>
      <w:proofErr w:type="spellEnd"/>
      <w:r w:rsidRPr="00603777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M. Metabolic Effects of high-protein low-carbohydrate diets. Am J </w:t>
      </w:r>
      <w:proofErr w:type="spellStart"/>
      <w:r w:rsidRPr="00603777">
        <w:rPr>
          <w:rFonts w:ascii="Helvetica" w:eastAsia="Times New Roman" w:hAnsi="Helvetica" w:cs="Times New Roman"/>
          <w:color w:val="000000"/>
          <w:sz w:val="28"/>
          <w:szCs w:val="28"/>
        </w:rPr>
        <w:t>Cardiol</w:t>
      </w:r>
      <w:proofErr w:type="spellEnd"/>
      <w:r w:rsidRPr="00603777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2001; 88:59-</w:t>
      </w:r>
      <w:proofErr w:type="gramStart"/>
      <w:r w:rsidRPr="00603777">
        <w:rPr>
          <w:rFonts w:ascii="Helvetica" w:eastAsia="Times New Roman" w:hAnsi="Helvetica" w:cs="Times New Roman"/>
          <w:color w:val="000000"/>
          <w:sz w:val="28"/>
          <w:szCs w:val="28"/>
        </w:rPr>
        <w:t>61.(</w:t>
      </w:r>
      <w:proofErr w:type="gramEnd"/>
      <w:r w:rsidRPr="00603777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4) Wycherley T et al. Effects of energy-restricted high-protein, low-fat compared with standard-protein, low-fat diets: a meta-analysis of randomized controlled trials. Am J </w:t>
      </w:r>
      <w:proofErr w:type="spellStart"/>
      <w:r w:rsidRPr="00603777">
        <w:rPr>
          <w:rFonts w:ascii="Helvetica" w:eastAsia="Times New Roman" w:hAnsi="Helvetica" w:cs="Times New Roman"/>
          <w:color w:val="000000"/>
          <w:sz w:val="28"/>
          <w:szCs w:val="28"/>
        </w:rPr>
        <w:t>Clin</w:t>
      </w:r>
      <w:proofErr w:type="spellEnd"/>
      <w:r w:rsidRPr="00603777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</w:t>
      </w:r>
      <w:proofErr w:type="spellStart"/>
      <w:r w:rsidRPr="00603777">
        <w:rPr>
          <w:rFonts w:ascii="Helvetica" w:eastAsia="Times New Roman" w:hAnsi="Helvetica" w:cs="Times New Roman"/>
          <w:color w:val="000000"/>
          <w:sz w:val="28"/>
          <w:szCs w:val="28"/>
        </w:rPr>
        <w:t>Nutr</w:t>
      </w:r>
      <w:proofErr w:type="spellEnd"/>
      <w:r w:rsidRPr="00603777">
        <w:rPr>
          <w:rFonts w:ascii="Helvetica" w:eastAsia="Times New Roman" w:hAnsi="Helvetica" w:cs="Times New Roman"/>
          <w:color w:val="000000"/>
          <w:sz w:val="28"/>
          <w:szCs w:val="28"/>
        </w:rPr>
        <w:t xml:space="preserve"> 2012; 96: 1281-98</w:t>
      </w:r>
    </w:p>
    <w:p w14:paraId="4A54402E" w14:textId="77777777" w:rsidR="00695F0D" w:rsidRPr="00603777" w:rsidRDefault="00631A40">
      <w:pPr>
        <w:rPr>
          <w:rFonts w:ascii="Helvetica" w:hAnsi="Helvetica"/>
          <w:sz w:val="28"/>
          <w:szCs w:val="28"/>
        </w:rPr>
      </w:pPr>
    </w:p>
    <w:sectPr w:rsidR="00695F0D" w:rsidRPr="00603777" w:rsidSect="006B2082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723"/>
    <w:rsid w:val="00603777"/>
    <w:rsid w:val="00631A40"/>
    <w:rsid w:val="006B2082"/>
    <w:rsid w:val="00796CB1"/>
    <w:rsid w:val="008D2723"/>
    <w:rsid w:val="00F8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3A7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272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2759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hallak</dc:creator>
  <cp:keywords/>
  <dc:description/>
  <cp:lastModifiedBy>nadine hallak</cp:lastModifiedBy>
  <cp:revision>2</cp:revision>
  <dcterms:created xsi:type="dcterms:W3CDTF">2017-11-30T08:09:00Z</dcterms:created>
  <dcterms:modified xsi:type="dcterms:W3CDTF">2017-11-30T08:24:00Z</dcterms:modified>
</cp:coreProperties>
</file>