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83CF7" w14:textId="77777777" w:rsidR="00425C64" w:rsidRDefault="00425C64" w:rsidP="0013382F">
      <w:pPr>
        <w:jc w:val="center"/>
        <w:rPr>
          <w:rFonts w:ascii="Helvetica" w:hAnsi="Helvetica"/>
          <w:b/>
          <w:bCs/>
          <w:sz w:val="36"/>
          <w:szCs w:val="36"/>
        </w:rPr>
      </w:pPr>
      <w:r w:rsidRPr="002C6E4D">
        <w:rPr>
          <w:rFonts w:ascii="Helvetica" w:hAnsi="Helvetica"/>
          <w:b/>
          <w:bCs/>
          <w:sz w:val="36"/>
          <w:szCs w:val="36"/>
        </w:rPr>
        <w:t>Abstract poster Endo 2010</w:t>
      </w:r>
    </w:p>
    <w:p w14:paraId="432651E4" w14:textId="77777777" w:rsidR="002C6E4D" w:rsidRPr="002C6E4D" w:rsidRDefault="002C6E4D" w:rsidP="0013382F">
      <w:pPr>
        <w:jc w:val="center"/>
        <w:rPr>
          <w:rFonts w:ascii="Helvetica" w:hAnsi="Helvetica"/>
          <w:b/>
          <w:bCs/>
          <w:sz w:val="36"/>
          <w:szCs w:val="36"/>
        </w:rPr>
      </w:pPr>
    </w:p>
    <w:p w14:paraId="128796FE" w14:textId="77777777" w:rsidR="00425C64" w:rsidRPr="002C6E4D" w:rsidRDefault="00425C64" w:rsidP="00425C64">
      <w:pPr>
        <w:rPr>
          <w:rFonts w:ascii="Helvetica" w:hAnsi="Helvetica"/>
          <w:b/>
          <w:bCs/>
          <w:sz w:val="28"/>
          <w:szCs w:val="28"/>
        </w:rPr>
      </w:pPr>
      <w:r w:rsidRPr="002C6E4D">
        <w:rPr>
          <w:rFonts w:ascii="Helvetica" w:hAnsi="Helvetica"/>
          <w:b/>
          <w:bCs/>
          <w:sz w:val="28"/>
          <w:szCs w:val="28"/>
        </w:rPr>
        <w:t xml:space="preserve">Elevated Glucagon levels in obese </w:t>
      </w:r>
      <w:proofErr w:type="spellStart"/>
      <w:r w:rsidRPr="002C6E4D">
        <w:rPr>
          <w:rFonts w:ascii="Helvetica" w:hAnsi="Helvetica"/>
          <w:b/>
          <w:bCs/>
          <w:sz w:val="28"/>
          <w:szCs w:val="28"/>
        </w:rPr>
        <w:t>prediabetic</w:t>
      </w:r>
      <w:proofErr w:type="spellEnd"/>
      <w:r w:rsidRPr="002C6E4D">
        <w:rPr>
          <w:rFonts w:ascii="Helvetica" w:hAnsi="Helvetica"/>
          <w:b/>
          <w:bCs/>
          <w:sz w:val="28"/>
          <w:szCs w:val="28"/>
        </w:rPr>
        <w:t xml:space="preserve"> </w:t>
      </w:r>
      <w:proofErr w:type="spellStart"/>
      <w:r w:rsidRPr="002C6E4D">
        <w:rPr>
          <w:rFonts w:ascii="Helvetica" w:hAnsi="Helvetica"/>
          <w:b/>
          <w:bCs/>
          <w:sz w:val="28"/>
          <w:szCs w:val="28"/>
        </w:rPr>
        <w:t>hyperinsulinemic</w:t>
      </w:r>
      <w:proofErr w:type="spellEnd"/>
      <w:r w:rsidRPr="002C6E4D">
        <w:rPr>
          <w:rFonts w:ascii="Helvetica" w:hAnsi="Helvetica"/>
          <w:b/>
          <w:bCs/>
          <w:sz w:val="28"/>
          <w:szCs w:val="28"/>
        </w:rPr>
        <w:t xml:space="preserve"> patients</w:t>
      </w:r>
    </w:p>
    <w:p w14:paraId="76B837C8" w14:textId="26E7E466" w:rsidR="00425C64" w:rsidRDefault="00425C64" w:rsidP="002C6E4D">
      <w:pPr>
        <w:spacing w:after="240" w:line="240" w:lineRule="atLeast"/>
        <w:rPr>
          <w:rFonts w:ascii="Helvetica" w:hAnsi="Helvetica"/>
          <w:color w:val="333333"/>
          <w:sz w:val="28"/>
          <w:szCs w:val="28"/>
        </w:rPr>
      </w:pPr>
      <w:r w:rsidRPr="002C6E4D">
        <w:rPr>
          <w:rFonts w:ascii="Helvetica" w:hAnsi="Helvetica"/>
          <w:b/>
          <w:bCs/>
          <w:color w:val="333333"/>
          <w:sz w:val="28"/>
          <w:szCs w:val="28"/>
        </w:rPr>
        <w:t>Introduction:</w:t>
      </w:r>
      <w:r w:rsidRPr="0013382F">
        <w:rPr>
          <w:rFonts w:ascii="Helvetica" w:hAnsi="Helvetica"/>
          <w:color w:val="333333"/>
          <w:sz w:val="28"/>
          <w:szCs w:val="28"/>
        </w:rPr>
        <w:t xml:space="preserve"> Fasting Glucagon (FG) levels are documented to be elevated in Type 2 diabetics. The objective of the present study is to investigate Glucagon leve</w:t>
      </w:r>
      <w:r w:rsidR="002C6E4D">
        <w:rPr>
          <w:rFonts w:ascii="Helvetica" w:hAnsi="Helvetica"/>
          <w:color w:val="333333"/>
          <w:sz w:val="28"/>
          <w:szCs w:val="28"/>
        </w:rPr>
        <w:t>ls in the pre-diabetic state.</w:t>
      </w:r>
      <w:r w:rsidR="002C6E4D">
        <w:rPr>
          <w:rFonts w:ascii="Helvetica" w:hAnsi="Helvetica"/>
          <w:color w:val="333333"/>
          <w:sz w:val="28"/>
          <w:szCs w:val="28"/>
        </w:rPr>
        <w:br/>
      </w:r>
      <w:r w:rsidRPr="0013382F">
        <w:rPr>
          <w:rFonts w:ascii="Helvetica" w:hAnsi="Helvetica"/>
          <w:color w:val="333333"/>
          <w:sz w:val="28"/>
          <w:szCs w:val="28"/>
        </w:rPr>
        <w:br/>
      </w:r>
      <w:r w:rsidRPr="002C6E4D">
        <w:rPr>
          <w:rFonts w:ascii="Helvetica" w:hAnsi="Helvetica"/>
          <w:b/>
          <w:bCs/>
          <w:color w:val="333333"/>
          <w:sz w:val="28"/>
          <w:szCs w:val="28"/>
        </w:rPr>
        <w:t>Methodology:</w:t>
      </w:r>
      <w:r w:rsidRPr="0013382F">
        <w:rPr>
          <w:rFonts w:ascii="Helvetica" w:hAnsi="Helvetica"/>
          <w:color w:val="333333"/>
          <w:sz w:val="28"/>
          <w:szCs w:val="28"/>
        </w:rPr>
        <w:t xml:space="preserve"> 113 patients coming for weight reduction were randomly selected for determination of Fasting Glucagon. Of these 74 were further selected by inclusion criteria (healthy, on no medications). Patients were divided into 3 groups according to Glucagon levels: Group1 with FG &lt;100pg/ml (n=29), Group2 had FG </w:t>
      </w:r>
      <w:r w:rsidRPr="0013382F">
        <w:rPr>
          <w:rFonts w:ascii="Helvetica" w:hAnsi="Helvetica"/>
          <w:noProof/>
          <w:color w:val="333333"/>
          <w:sz w:val="28"/>
          <w:szCs w:val="28"/>
          <w:lang w:eastAsia="zh-CN"/>
        </w:rPr>
        <w:drawing>
          <wp:inline distT="0" distB="0" distL="0" distR="0" wp14:anchorId="4E4BA19A" wp14:editId="46835FEB">
            <wp:extent cx="71755" cy="144145"/>
            <wp:effectExtent l="0" t="0" r="4445" b="8255"/>
            <wp:docPr id="29" name="Picture 29" descr="http://www.marathonmultimedia.com/graphics/alphabet/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athonmultimedia.com/graphics/alphabet/ge.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13382F">
        <w:rPr>
          <w:rFonts w:ascii="Helvetica" w:hAnsi="Helvetica"/>
          <w:color w:val="333333"/>
          <w:sz w:val="28"/>
          <w:szCs w:val="28"/>
        </w:rPr>
        <w:t xml:space="preserve">100 and &lt;200pg/ml (n=31), Group3 with FG </w:t>
      </w:r>
      <w:r w:rsidRPr="0013382F">
        <w:rPr>
          <w:rFonts w:ascii="Helvetica" w:hAnsi="Helvetica"/>
          <w:noProof/>
          <w:color w:val="333333"/>
          <w:sz w:val="28"/>
          <w:szCs w:val="28"/>
          <w:lang w:eastAsia="zh-CN"/>
        </w:rPr>
        <w:drawing>
          <wp:inline distT="0" distB="0" distL="0" distR="0" wp14:anchorId="3903A572" wp14:editId="5BEECF8B">
            <wp:extent cx="71755" cy="144145"/>
            <wp:effectExtent l="0" t="0" r="4445" b="8255"/>
            <wp:docPr id="28" name="Picture 28" descr="http://www.marathonmultimedia.com/graphics/alphabet/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thonmultimedia.com/graphics/alphabet/ge.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1755" cy="144145"/>
                    </a:xfrm>
                    <a:prstGeom prst="rect">
                      <a:avLst/>
                    </a:prstGeom>
                    <a:noFill/>
                    <a:ln>
                      <a:noFill/>
                    </a:ln>
                  </pic:spPr>
                </pic:pic>
              </a:graphicData>
            </a:graphic>
          </wp:inline>
        </w:drawing>
      </w:r>
      <w:r w:rsidRPr="0013382F">
        <w:rPr>
          <w:rFonts w:ascii="Helvetica" w:hAnsi="Helvetica"/>
          <w:color w:val="333333"/>
          <w:sz w:val="28"/>
          <w:szCs w:val="28"/>
        </w:rPr>
        <w:t xml:space="preserve">200pg/ml (n=14). The following measurements were obtained: weight, age, Insulin, Glucose, total Cholesterol, Triglycerides, SGOT, SGPT, and BMI </w:t>
      </w:r>
      <w:r w:rsidR="002C6E4D">
        <w:rPr>
          <w:rFonts w:ascii="Helvetica" w:hAnsi="Helvetica"/>
          <w:color w:val="333333"/>
          <w:sz w:val="28"/>
          <w:szCs w:val="28"/>
        </w:rPr>
        <w:t xml:space="preserve">and HOMA-IR were calculated. </w:t>
      </w:r>
      <w:r w:rsidR="002C6E4D">
        <w:rPr>
          <w:rFonts w:ascii="Helvetica" w:hAnsi="Helvetica"/>
          <w:color w:val="333333"/>
          <w:sz w:val="28"/>
          <w:szCs w:val="28"/>
        </w:rPr>
        <w:br/>
      </w:r>
      <w:r w:rsidRPr="0013382F">
        <w:rPr>
          <w:rFonts w:ascii="Helvetica" w:hAnsi="Helvetica"/>
          <w:color w:val="333333"/>
          <w:sz w:val="28"/>
          <w:szCs w:val="28"/>
        </w:rPr>
        <w:br/>
      </w:r>
      <w:r w:rsidRPr="002C6E4D">
        <w:rPr>
          <w:rFonts w:ascii="Helvetica" w:hAnsi="Helvetica"/>
          <w:b/>
          <w:bCs/>
          <w:color w:val="333333"/>
          <w:sz w:val="28"/>
          <w:szCs w:val="28"/>
        </w:rPr>
        <w:t>Results</w:t>
      </w:r>
      <w:r w:rsidRPr="0013382F">
        <w:rPr>
          <w:rFonts w:ascii="Helvetica" w:hAnsi="Helvetica"/>
          <w:color w:val="333333"/>
          <w:sz w:val="28"/>
          <w:szCs w:val="28"/>
        </w:rPr>
        <w:t xml:space="preserve">: The 3 groups were compared using non-parametric statistical methods due to small sample size. 18.9% of these patients had frank </w:t>
      </w:r>
      <w:proofErr w:type="spellStart"/>
      <w:r w:rsidRPr="0013382F">
        <w:rPr>
          <w:rFonts w:ascii="Helvetica" w:hAnsi="Helvetica"/>
          <w:color w:val="333333"/>
          <w:sz w:val="28"/>
          <w:szCs w:val="28"/>
        </w:rPr>
        <w:t>hyperglucagonemia</w:t>
      </w:r>
      <w:proofErr w:type="spellEnd"/>
      <w:r w:rsidRPr="0013382F">
        <w:rPr>
          <w:rFonts w:ascii="Helvetica" w:hAnsi="Helvetica"/>
          <w:color w:val="333333"/>
          <w:sz w:val="28"/>
          <w:szCs w:val="28"/>
        </w:rPr>
        <w:t>, with FG levels &gt; 200pg/</w:t>
      </w:r>
      <w:proofErr w:type="spellStart"/>
      <w:r w:rsidRPr="0013382F">
        <w:rPr>
          <w:rFonts w:ascii="Helvetica" w:hAnsi="Helvetica"/>
          <w:color w:val="333333"/>
          <w:sz w:val="28"/>
          <w:szCs w:val="28"/>
        </w:rPr>
        <w:t>ml.Variables</w:t>
      </w:r>
      <w:proofErr w:type="spellEnd"/>
      <w:r w:rsidRPr="0013382F">
        <w:rPr>
          <w:rFonts w:ascii="Helvetica" w:hAnsi="Helvetica"/>
          <w:color w:val="333333"/>
          <w:sz w:val="28"/>
          <w:szCs w:val="28"/>
        </w:rPr>
        <w:t xml:space="preserve"> that were significantly different between group 1 and 3 were Fasting Insulin levels (11.70</w:t>
      </w:r>
      <w:r w:rsidRPr="0013382F">
        <w:rPr>
          <w:rFonts w:ascii="Helvetica" w:hAnsi="Helvetica"/>
          <w:noProof/>
          <w:color w:val="333333"/>
          <w:sz w:val="28"/>
          <w:szCs w:val="28"/>
          <w:lang w:eastAsia="zh-CN"/>
        </w:rPr>
        <w:drawing>
          <wp:inline distT="0" distB="0" distL="0" distR="0" wp14:anchorId="739CEC1F" wp14:editId="661B5F4A">
            <wp:extent cx="61595" cy="144145"/>
            <wp:effectExtent l="0" t="0" r="0" b="8255"/>
            <wp:docPr id="27" name="Picture 27"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11.00 vs. 14.55</w:t>
      </w:r>
      <w:r w:rsidRPr="0013382F">
        <w:rPr>
          <w:rFonts w:ascii="Helvetica" w:hAnsi="Helvetica"/>
          <w:noProof/>
          <w:color w:val="333333"/>
          <w:sz w:val="28"/>
          <w:szCs w:val="28"/>
          <w:lang w:eastAsia="zh-CN"/>
        </w:rPr>
        <w:drawing>
          <wp:inline distT="0" distB="0" distL="0" distR="0" wp14:anchorId="432387CE" wp14:editId="451DAF38">
            <wp:extent cx="61595" cy="144145"/>
            <wp:effectExtent l="0" t="0" r="0" b="8255"/>
            <wp:docPr id="26" name="Picture 26"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6.49, p=0.011), and HOMA 2 index (2.78</w:t>
      </w:r>
      <w:r w:rsidRPr="0013382F">
        <w:rPr>
          <w:rFonts w:ascii="Helvetica" w:hAnsi="Helvetica"/>
          <w:noProof/>
          <w:color w:val="333333"/>
          <w:sz w:val="28"/>
          <w:szCs w:val="28"/>
          <w:lang w:eastAsia="zh-CN"/>
        </w:rPr>
        <w:drawing>
          <wp:inline distT="0" distB="0" distL="0" distR="0" wp14:anchorId="1ED7D8D4" wp14:editId="59A5FC8E">
            <wp:extent cx="61595" cy="144145"/>
            <wp:effectExtent l="0" t="0" r="0" b="8255"/>
            <wp:docPr id="25" name="Picture 25"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3.16 vs. 3.28</w:t>
      </w:r>
      <w:r w:rsidRPr="0013382F">
        <w:rPr>
          <w:rFonts w:ascii="Helvetica" w:hAnsi="Helvetica"/>
          <w:noProof/>
          <w:color w:val="333333"/>
          <w:sz w:val="28"/>
          <w:szCs w:val="28"/>
          <w:lang w:eastAsia="zh-CN"/>
        </w:rPr>
        <w:drawing>
          <wp:inline distT="0" distB="0" distL="0" distR="0" wp14:anchorId="4FD6AEA0" wp14:editId="79F5FE32">
            <wp:extent cx="61595" cy="144145"/>
            <wp:effectExtent l="0" t="0" r="0" b="8255"/>
            <wp:docPr id="24" name="Picture 24"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 xml:space="preserve">1.26, p=0.018), </w:t>
      </w:r>
    </w:p>
    <w:p w14:paraId="2931F3AC" w14:textId="77777777" w:rsidR="002C6E4D" w:rsidRPr="0013382F" w:rsidRDefault="002C6E4D" w:rsidP="002C6E4D">
      <w:pPr>
        <w:spacing w:after="240" w:line="240" w:lineRule="atLeast"/>
        <w:rPr>
          <w:rFonts w:ascii="Helvetica" w:hAnsi="Helvetica"/>
          <w:color w:val="333333"/>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1147"/>
        <w:gridCol w:w="2842"/>
        <w:gridCol w:w="2012"/>
        <w:gridCol w:w="983"/>
      </w:tblGrid>
      <w:tr w:rsidR="00425C64" w:rsidRPr="0013382F" w14:paraId="18B5E93E" w14:textId="77777777" w:rsidTr="003F775F">
        <w:trPr>
          <w:tblCellSpacing w:w="0" w:type="dxa"/>
        </w:trPr>
        <w:tc>
          <w:tcPr>
            <w:tcW w:w="0" w:type="auto"/>
            <w:gridSpan w:val="5"/>
            <w:tcBorders>
              <w:top w:val="nil"/>
              <w:left w:val="nil"/>
              <w:bottom w:val="nil"/>
              <w:right w:val="nil"/>
            </w:tcBorders>
            <w:vAlign w:val="center"/>
            <w:hideMark/>
          </w:tcPr>
          <w:p w14:paraId="1440E5A0" w14:textId="77777777" w:rsidR="00425C64" w:rsidRPr="0013382F" w:rsidRDefault="00425C64" w:rsidP="003F775F">
            <w:pPr>
              <w:spacing w:after="0"/>
              <w:jc w:val="center"/>
              <w:rPr>
                <w:rFonts w:ascii="Helvetica" w:hAnsi="Helvetica"/>
                <w:color w:val="333333"/>
                <w:sz w:val="28"/>
                <w:szCs w:val="28"/>
              </w:rPr>
            </w:pPr>
            <w:r w:rsidRPr="0013382F">
              <w:rPr>
                <w:rFonts w:ascii="Helvetica" w:hAnsi="Helvetica"/>
                <w:color w:val="333333"/>
                <w:sz w:val="28"/>
                <w:szCs w:val="28"/>
              </w:rPr>
              <w:t xml:space="preserve">Frequencies &amp; </w:t>
            </w:r>
            <w:proofErr w:type="spellStart"/>
            <w:r w:rsidRPr="0013382F">
              <w:rPr>
                <w:rFonts w:ascii="Helvetica" w:hAnsi="Helvetica"/>
                <w:color w:val="333333"/>
                <w:sz w:val="28"/>
                <w:szCs w:val="28"/>
              </w:rPr>
              <w:t>descriptives</w:t>
            </w:r>
            <w:proofErr w:type="spellEnd"/>
            <w:r w:rsidRPr="0013382F">
              <w:rPr>
                <w:rFonts w:ascii="Helvetica" w:hAnsi="Helvetica"/>
                <w:color w:val="333333"/>
                <w:sz w:val="28"/>
                <w:szCs w:val="28"/>
              </w:rPr>
              <w:t xml:space="preserve"> of Glucagon Group1 &amp; Group3</w:t>
            </w:r>
          </w:p>
        </w:tc>
      </w:tr>
      <w:tr w:rsidR="00425C64" w:rsidRPr="0013382F" w14:paraId="5C993E5D"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C1B941"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Variable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CC243"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Glucagon &lt;100 (n=29)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56166"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Glucagon ≥ 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676D3"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P-value</w:t>
            </w:r>
          </w:p>
        </w:tc>
      </w:tr>
      <w:tr w:rsidR="00425C64" w:rsidRPr="0013382F" w14:paraId="581FD1D2"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FA5B16" w14:textId="77777777" w:rsidR="00425C64" w:rsidRPr="0013382F" w:rsidRDefault="00425C64" w:rsidP="003F775F">
            <w:pPr>
              <w:spacing w:after="0" w:line="240" w:lineRule="atLeast"/>
              <w:rPr>
                <w:rFonts w:ascii="Helvetica" w:hAnsi="Helvetica"/>
                <w:color w:val="333333"/>
                <w:sz w:val="28"/>
                <w:szCs w:val="28"/>
              </w:rPr>
            </w:pPr>
            <w:proofErr w:type="spellStart"/>
            <w:r w:rsidRPr="0013382F">
              <w:rPr>
                <w:rFonts w:ascii="Helvetica" w:hAnsi="Helvetica"/>
                <w:color w:val="333333"/>
                <w:sz w:val="28"/>
                <w:szCs w:val="28"/>
              </w:rPr>
              <w:t>Age</w:t>
            </w:r>
            <w:proofErr w:type="spellEnd"/>
            <w:r w:rsidRPr="0013382F">
              <w:rPr>
                <w:rFonts w:ascii="Helvetica" w:hAnsi="Helvetica"/>
                <w:color w:val="333333"/>
                <w:sz w:val="28"/>
                <w:szCs w:val="28"/>
              </w:rPr>
              <w:t xml:space="preserve"> (</w:t>
            </w:r>
            <w:proofErr w:type="spellStart"/>
            <w:r w:rsidRPr="0013382F">
              <w:rPr>
                <w:rFonts w:ascii="Helvetica" w:hAnsi="Helvetica"/>
                <w:color w:val="333333"/>
                <w:sz w:val="28"/>
                <w:szCs w:val="28"/>
              </w:rPr>
              <w:t>yrs</w:t>
            </w:r>
            <w:proofErr w:type="spellEnd"/>
            <w:r w:rsidRPr="0013382F">
              <w:rPr>
                <w:rFonts w:ascii="Helvetica" w:hAnsi="Helvetica"/>
                <w:color w:val="333333"/>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54B04"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40.87</w:t>
            </w:r>
            <w:r w:rsidRPr="0013382F">
              <w:rPr>
                <w:rFonts w:ascii="Helvetica" w:hAnsi="Helvetica"/>
                <w:noProof/>
                <w:color w:val="333333"/>
                <w:sz w:val="28"/>
                <w:szCs w:val="28"/>
                <w:lang w:eastAsia="zh-CN"/>
              </w:rPr>
              <w:drawing>
                <wp:inline distT="0" distB="0" distL="0" distR="0" wp14:anchorId="6D25CEB4" wp14:editId="5E77CA0C">
                  <wp:extent cx="61595" cy="144145"/>
                  <wp:effectExtent l="0" t="0" r="0" b="8255"/>
                  <wp:docPr id="23" name="Picture 23"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B7AD8"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37.36</w:t>
            </w:r>
            <w:r w:rsidRPr="0013382F">
              <w:rPr>
                <w:rFonts w:ascii="Helvetica" w:hAnsi="Helvetica"/>
                <w:noProof/>
                <w:color w:val="333333"/>
                <w:sz w:val="28"/>
                <w:szCs w:val="28"/>
                <w:lang w:eastAsia="zh-CN"/>
              </w:rPr>
              <w:drawing>
                <wp:inline distT="0" distB="0" distL="0" distR="0" wp14:anchorId="348F1589" wp14:editId="703A072D">
                  <wp:extent cx="61595" cy="144145"/>
                  <wp:effectExtent l="0" t="0" r="0" b="8255"/>
                  <wp:docPr id="22" name="Picture 22"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4989E"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0D7FAE6B" w14:textId="77777777" w:rsidTr="003F77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138D5" w14:textId="77777777" w:rsidR="00425C64" w:rsidRPr="0013382F" w:rsidRDefault="00425C64" w:rsidP="003F775F">
            <w:pPr>
              <w:spacing w:after="0" w:line="240" w:lineRule="atLeast"/>
              <w:rPr>
                <w:rFonts w:ascii="Helvetica" w:hAnsi="Helvetica"/>
                <w:color w:val="333333"/>
                <w:sz w:val="28"/>
                <w:szCs w:val="28"/>
              </w:rPr>
            </w:pPr>
            <w:proofErr w:type="spellStart"/>
            <w:proofErr w:type="gramStart"/>
            <w:r w:rsidRPr="0013382F">
              <w:rPr>
                <w:rFonts w:ascii="Helvetica" w:hAnsi="Helvetica"/>
                <w:color w:val="333333"/>
                <w:sz w:val="28"/>
                <w:szCs w:val="28"/>
              </w:rPr>
              <w:t>Gender,n</w:t>
            </w:r>
            <w:proofErr w:type="spellEnd"/>
            <w:proofErr w:type="gramEnd"/>
            <w:r w:rsidRPr="0013382F">
              <w:rPr>
                <w:rFonts w:ascii="Helvetica" w:hAnsi="Helvetica"/>
                <w:color w:val="333333"/>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E3186"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EBBF7"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10 (34.5)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DEE37"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6 (42.9)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874A4"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0464A779" w14:textId="77777777" w:rsidTr="003F77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2F57E"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0CC92"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4E92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19 (65.5)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1A7D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8 (57.1)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4DD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12F7C69A"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79896D"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Weight (kg)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9E47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85.20</w:t>
            </w:r>
            <w:r w:rsidRPr="0013382F">
              <w:rPr>
                <w:rFonts w:ascii="Helvetica" w:hAnsi="Helvetica"/>
                <w:noProof/>
                <w:color w:val="333333"/>
                <w:sz w:val="28"/>
                <w:szCs w:val="28"/>
                <w:lang w:eastAsia="zh-CN"/>
              </w:rPr>
              <w:drawing>
                <wp:inline distT="0" distB="0" distL="0" distR="0" wp14:anchorId="7D324474" wp14:editId="0C7900C4">
                  <wp:extent cx="61595" cy="144145"/>
                  <wp:effectExtent l="0" t="0" r="0" b="8255"/>
                  <wp:docPr id="21" name="Picture 21"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EF9E8"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97.86</w:t>
            </w:r>
            <w:r w:rsidRPr="0013382F">
              <w:rPr>
                <w:rFonts w:ascii="Helvetica" w:hAnsi="Helvetica"/>
                <w:noProof/>
                <w:color w:val="333333"/>
                <w:sz w:val="28"/>
                <w:szCs w:val="28"/>
                <w:lang w:eastAsia="zh-CN"/>
              </w:rPr>
              <w:drawing>
                <wp:inline distT="0" distB="0" distL="0" distR="0" wp14:anchorId="191F24F7" wp14:editId="5AD9CF53">
                  <wp:extent cx="61595" cy="144145"/>
                  <wp:effectExtent l="0" t="0" r="0" b="8255"/>
                  <wp:docPr id="20" name="Picture 20"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24.42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60E1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7FC0CBEC"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8ABC8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BMI (kg/m2)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FD59F"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30.42</w:t>
            </w:r>
            <w:r w:rsidRPr="0013382F">
              <w:rPr>
                <w:rFonts w:ascii="Helvetica" w:hAnsi="Helvetica"/>
                <w:noProof/>
                <w:color w:val="333333"/>
                <w:sz w:val="28"/>
                <w:szCs w:val="28"/>
                <w:lang w:eastAsia="zh-CN"/>
              </w:rPr>
              <w:drawing>
                <wp:inline distT="0" distB="0" distL="0" distR="0" wp14:anchorId="70F39ACF" wp14:editId="4C86FA79">
                  <wp:extent cx="61595" cy="144145"/>
                  <wp:effectExtent l="0" t="0" r="0" b="8255"/>
                  <wp:docPr id="19" name="Picture 19"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3064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32.02</w:t>
            </w:r>
            <w:r w:rsidRPr="0013382F">
              <w:rPr>
                <w:rFonts w:ascii="Helvetica" w:hAnsi="Helvetica"/>
                <w:noProof/>
                <w:color w:val="333333"/>
                <w:sz w:val="28"/>
                <w:szCs w:val="28"/>
                <w:lang w:eastAsia="zh-CN"/>
              </w:rPr>
              <w:drawing>
                <wp:inline distT="0" distB="0" distL="0" distR="0" wp14:anchorId="7143D6C9" wp14:editId="5293CD43">
                  <wp:extent cx="61595" cy="144145"/>
                  <wp:effectExtent l="0" t="0" r="0" b="8255"/>
                  <wp:docPr id="18" name="Picture 18"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4E9F8"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36123BC7"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5C0E1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Fasting Glucagon (</w:t>
            </w:r>
            <w:proofErr w:type="spellStart"/>
            <w:r w:rsidRPr="0013382F">
              <w:rPr>
                <w:rFonts w:ascii="Helvetica" w:hAnsi="Helvetica"/>
                <w:color w:val="333333"/>
                <w:sz w:val="28"/>
                <w:szCs w:val="28"/>
              </w:rPr>
              <w:t>pg</w:t>
            </w:r>
            <w:proofErr w:type="spellEnd"/>
            <w:r w:rsidRPr="0013382F">
              <w:rPr>
                <w:rFonts w:ascii="Helvetica" w:hAnsi="Helvetica"/>
                <w:color w:val="333333"/>
                <w:sz w:val="28"/>
                <w:szCs w:val="28"/>
              </w:rPr>
              <w: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5CE8B"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66.46</w:t>
            </w:r>
            <w:r w:rsidRPr="0013382F">
              <w:rPr>
                <w:rFonts w:ascii="Helvetica" w:hAnsi="Helvetica"/>
                <w:noProof/>
                <w:color w:val="333333"/>
                <w:sz w:val="28"/>
                <w:szCs w:val="28"/>
                <w:lang w:eastAsia="zh-CN"/>
              </w:rPr>
              <w:drawing>
                <wp:inline distT="0" distB="0" distL="0" distR="0" wp14:anchorId="0B366114" wp14:editId="4036F8A8">
                  <wp:extent cx="61595" cy="144145"/>
                  <wp:effectExtent l="0" t="0" r="0" b="8255"/>
                  <wp:docPr id="17" name="Picture 17"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22.73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16ED5"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354.36</w:t>
            </w:r>
            <w:r w:rsidRPr="0013382F">
              <w:rPr>
                <w:rFonts w:ascii="Helvetica" w:hAnsi="Helvetica"/>
                <w:noProof/>
                <w:color w:val="333333"/>
                <w:sz w:val="28"/>
                <w:szCs w:val="28"/>
                <w:lang w:eastAsia="zh-CN"/>
              </w:rPr>
              <w:drawing>
                <wp:inline distT="0" distB="0" distL="0" distR="0" wp14:anchorId="17EE2E4F" wp14:editId="2773480B">
                  <wp:extent cx="61595" cy="144145"/>
                  <wp:effectExtent l="0" t="0" r="0" b="8255"/>
                  <wp:docPr id="16" name="Picture 16"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173.84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5AE07"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&lt;0.001</w:t>
            </w:r>
          </w:p>
        </w:tc>
      </w:tr>
      <w:tr w:rsidR="00425C64" w:rsidRPr="0013382F" w14:paraId="4EC2380C"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C173C"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Fasting Insulin (</w:t>
            </w:r>
            <w:proofErr w:type="spellStart"/>
            <w:r w:rsidRPr="0013382F">
              <w:rPr>
                <w:rFonts w:ascii="Helvetica" w:hAnsi="Helvetica"/>
                <w:color w:val="333333"/>
                <w:sz w:val="28"/>
                <w:szCs w:val="28"/>
              </w:rPr>
              <w:t>uUI</w:t>
            </w:r>
            <w:proofErr w:type="spellEnd"/>
            <w:r w:rsidRPr="0013382F">
              <w:rPr>
                <w:rFonts w:ascii="Helvetica" w:hAnsi="Helvetica"/>
                <w:color w:val="333333"/>
                <w:sz w:val="28"/>
                <w:szCs w:val="28"/>
              </w:rPr>
              <w:t>/ml)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43FC0"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11.70</w:t>
            </w:r>
            <w:r w:rsidRPr="0013382F">
              <w:rPr>
                <w:rFonts w:ascii="Helvetica" w:hAnsi="Helvetica"/>
                <w:noProof/>
                <w:color w:val="333333"/>
                <w:sz w:val="28"/>
                <w:szCs w:val="28"/>
                <w:lang w:eastAsia="zh-CN"/>
              </w:rPr>
              <w:drawing>
                <wp:inline distT="0" distB="0" distL="0" distR="0" wp14:anchorId="0C9FA272" wp14:editId="632797B9">
                  <wp:extent cx="61595" cy="144145"/>
                  <wp:effectExtent l="0" t="0" r="0" b="8255"/>
                  <wp:docPr id="15" name="Picture 15"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E7267"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14.55</w:t>
            </w:r>
            <w:r w:rsidRPr="0013382F">
              <w:rPr>
                <w:rFonts w:ascii="Helvetica" w:hAnsi="Helvetica"/>
                <w:noProof/>
                <w:color w:val="333333"/>
                <w:sz w:val="28"/>
                <w:szCs w:val="28"/>
                <w:lang w:eastAsia="zh-CN"/>
              </w:rPr>
              <w:drawing>
                <wp:inline distT="0" distB="0" distL="0" distR="0" wp14:anchorId="00F489C6" wp14:editId="4056242E">
                  <wp:extent cx="61595" cy="144145"/>
                  <wp:effectExtent l="0" t="0" r="0" b="8255"/>
                  <wp:docPr id="14" name="Picture 14"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7C876"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0.011</w:t>
            </w:r>
          </w:p>
        </w:tc>
      </w:tr>
      <w:tr w:rsidR="00425C64" w:rsidRPr="0013382F" w14:paraId="2A13957B"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ED14C1"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Fasting Glucose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1F546"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95.52</w:t>
            </w:r>
            <w:r w:rsidRPr="0013382F">
              <w:rPr>
                <w:rFonts w:ascii="Helvetica" w:hAnsi="Helvetica"/>
                <w:noProof/>
                <w:color w:val="333333"/>
                <w:sz w:val="28"/>
                <w:szCs w:val="28"/>
                <w:lang w:eastAsia="zh-CN"/>
              </w:rPr>
              <w:drawing>
                <wp:inline distT="0" distB="0" distL="0" distR="0" wp14:anchorId="43B6DBD8" wp14:editId="591CB852">
                  <wp:extent cx="61595" cy="144145"/>
                  <wp:effectExtent l="0" t="0" r="0" b="8255"/>
                  <wp:docPr id="13" name="Picture 13"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B4B01"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92.86</w:t>
            </w:r>
            <w:r w:rsidRPr="0013382F">
              <w:rPr>
                <w:rFonts w:ascii="Helvetica" w:hAnsi="Helvetica"/>
                <w:noProof/>
                <w:color w:val="333333"/>
                <w:sz w:val="28"/>
                <w:szCs w:val="28"/>
                <w:lang w:eastAsia="zh-CN"/>
              </w:rPr>
              <w:drawing>
                <wp:inline distT="0" distB="0" distL="0" distR="0" wp14:anchorId="3DD80D3D" wp14:editId="2480A2C5">
                  <wp:extent cx="61595" cy="144145"/>
                  <wp:effectExtent l="0" t="0" r="0" b="8255"/>
                  <wp:docPr id="12" name="Picture 12"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9.65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957A2"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0870B5A9"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5A48EE"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HOMA-IR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CAF1C"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2.78</w:t>
            </w:r>
            <w:r w:rsidRPr="0013382F">
              <w:rPr>
                <w:rFonts w:ascii="Helvetica" w:hAnsi="Helvetica"/>
                <w:noProof/>
                <w:color w:val="333333"/>
                <w:sz w:val="28"/>
                <w:szCs w:val="28"/>
                <w:lang w:eastAsia="zh-CN"/>
              </w:rPr>
              <w:drawing>
                <wp:inline distT="0" distB="0" distL="0" distR="0" wp14:anchorId="75F12F96" wp14:editId="40BB8D65">
                  <wp:extent cx="61595" cy="144145"/>
                  <wp:effectExtent l="0" t="0" r="0" b="8255"/>
                  <wp:docPr id="11" name="Picture 11"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6A2D6"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3.28</w:t>
            </w:r>
            <w:r w:rsidRPr="0013382F">
              <w:rPr>
                <w:rFonts w:ascii="Helvetica" w:hAnsi="Helvetica"/>
                <w:noProof/>
                <w:color w:val="333333"/>
                <w:sz w:val="28"/>
                <w:szCs w:val="28"/>
                <w:lang w:eastAsia="zh-CN"/>
              </w:rPr>
              <w:drawing>
                <wp:inline distT="0" distB="0" distL="0" distR="0" wp14:anchorId="762C37ED" wp14:editId="196A6FF1">
                  <wp:extent cx="61595" cy="144145"/>
                  <wp:effectExtent l="0" t="0" r="0" b="8255"/>
                  <wp:docPr id="10" name="Picture 10"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1A12B"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0.018</w:t>
            </w:r>
          </w:p>
        </w:tc>
      </w:tr>
      <w:tr w:rsidR="00425C64" w:rsidRPr="0013382F" w14:paraId="2DCEDF03"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F5C000"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Total cholesterol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3B542"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197.07</w:t>
            </w:r>
            <w:r w:rsidRPr="0013382F">
              <w:rPr>
                <w:rFonts w:ascii="Helvetica" w:hAnsi="Helvetica"/>
                <w:noProof/>
                <w:color w:val="333333"/>
                <w:sz w:val="28"/>
                <w:szCs w:val="28"/>
                <w:lang w:eastAsia="zh-CN"/>
              </w:rPr>
              <w:drawing>
                <wp:inline distT="0" distB="0" distL="0" distR="0" wp14:anchorId="2355394F" wp14:editId="17844D7D">
                  <wp:extent cx="61595" cy="144145"/>
                  <wp:effectExtent l="0" t="0" r="0" b="8255"/>
                  <wp:docPr id="9" name="Picture 9"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27.85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DAF71"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190.85</w:t>
            </w:r>
            <w:r w:rsidRPr="0013382F">
              <w:rPr>
                <w:rFonts w:ascii="Helvetica" w:hAnsi="Helvetica"/>
                <w:noProof/>
                <w:color w:val="333333"/>
                <w:sz w:val="28"/>
                <w:szCs w:val="28"/>
                <w:lang w:eastAsia="zh-CN"/>
              </w:rPr>
              <w:drawing>
                <wp:inline distT="0" distB="0" distL="0" distR="0" wp14:anchorId="499D7A51" wp14:editId="396A6153">
                  <wp:extent cx="61595" cy="144145"/>
                  <wp:effectExtent l="0" t="0" r="0" b="8255"/>
                  <wp:docPr id="8" name="Picture 8"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41.03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075AB"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527E5684"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4E5146"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lastRenderedPageBreak/>
              <w:t>Triglycerides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0ECCD"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139.38</w:t>
            </w:r>
            <w:r w:rsidRPr="0013382F">
              <w:rPr>
                <w:rFonts w:ascii="Helvetica" w:hAnsi="Helvetica"/>
                <w:noProof/>
                <w:color w:val="333333"/>
                <w:sz w:val="28"/>
                <w:szCs w:val="28"/>
                <w:lang w:eastAsia="zh-CN"/>
              </w:rPr>
              <w:drawing>
                <wp:inline distT="0" distB="0" distL="0" distR="0" wp14:anchorId="41247635" wp14:editId="2ED7ACEA">
                  <wp:extent cx="61595" cy="144145"/>
                  <wp:effectExtent l="0" t="0" r="0" b="8255"/>
                  <wp:docPr id="7" name="Picture 7"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95.60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976C7"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138.38</w:t>
            </w:r>
            <w:r w:rsidRPr="0013382F">
              <w:rPr>
                <w:rFonts w:ascii="Helvetica" w:hAnsi="Helvetica"/>
                <w:noProof/>
                <w:color w:val="333333"/>
                <w:sz w:val="28"/>
                <w:szCs w:val="28"/>
                <w:lang w:eastAsia="zh-CN"/>
              </w:rPr>
              <w:drawing>
                <wp:inline distT="0" distB="0" distL="0" distR="0" wp14:anchorId="231168CC" wp14:editId="6DEE2124">
                  <wp:extent cx="61595" cy="144145"/>
                  <wp:effectExtent l="0" t="0" r="0" b="8255"/>
                  <wp:docPr id="6" name="Picture 6"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65.60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E5EFA"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4AF612E1"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C9F18D"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SGOT (IU/l)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481C6"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23.79</w:t>
            </w:r>
            <w:r w:rsidRPr="0013382F">
              <w:rPr>
                <w:rFonts w:ascii="Helvetica" w:hAnsi="Helvetica"/>
                <w:noProof/>
                <w:color w:val="333333"/>
                <w:sz w:val="28"/>
                <w:szCs w:val="28"/>
                <w:lang w:eastAsia="zh-CN"/>
              </w:rPr>
              <w:drawing>
                <wp:inline distT="0" distB="0" distL="0" distR="0" wp14:anchorId="637A4368" wp14:editId="6478EB2F">
                  <wp:extent cx="61595" cy="144145"/>
                  <wp:effectExtent l="0" t="0" r="0" b="8255"/>
                  <wp:docPr id="5" name="Picture 5"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11.53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32A59"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20.18</w:t>
            </w:r>
            <w:r w:rsidRPr="0013382F">
              <w:rPr>
                <w:rFonts w:ascii="Helvetica" w:hAnsi="Helvetica"/>
                <w:noProof/>
                <w:color w:val="333333"/>
                <w:sz w:val="28"/>
                <w:szCs w:val="28"/>
                <w:lang w:eastAsia="zh-CN"/>
              </w:rPr>
              <w:drawing>
                <wp:inline distT="0" distB="0" distL="0" distR="0" wp14:anchorId="0DE35453" wp14:editId="6526BD5B">
                  <wp:extent cx="61595" cy="144145"/>
                  <wp:effectExtent l="0" t="0" r="0" b="8255"/>
                  <wp:docPr id="4" name="Picture 4"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729F"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r w:rsidR="00425C64" w:rsidRPr="0013382F" w14:paraId="50066F78" w14:textId="77777777" w:rsidTr="003F775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3F28C3"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SGPT (IU/l)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BB7AD"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31.76</w:t>
            </w:r>
            <w:r w:rsidRPr="0013382F">
              <w:rPr>
                <w:rFonts w:ascii="Helvetica" w:hAnsi="Helvetica"/>
                <w:noProof/>
                <w:color w:val="333333"/>
                <w:sz w:val="28"/>
                <w:szCs w:val="28"/>
                <w:lang w:eastAsia="zh-CN"/>
              </w:rPr>
              <w:drawing>
                <wp:inline distT="0" distB="0" distL="0" distR="0" wp14:anchorId="1A3B37A9" wp14:editId="6CD2FB93">
                  <wp:extent cx="61595" cy="144145"/>
                  <wp:effectExtent l="0" t="0" r="0" b="8255"/>
                  <wp:docPr id="3" name="Picture 3"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23.63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244D5"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3.67</w:t>
            </w:r>
            <w:r w:rsidRPr="0013382F">
              <w:rPr>
                <w:rFonts w:ascii="Helvetica" w:hAnsi="Helvetica"/>
                <w:noProof/>
                <w:color w:val="333333"/>
                <w:sz w:val="28"/>
                <w:szCs w:val="28"/>
                <w:lang w:eastAsia="zh-CN"/>
              </w:rPr>
              <w:drawing>
                <wp:inline distT="0" distB="0" distL="0" distR="0" wp14:anchorId="750A248B" wp14:editId="2128E94D">
                  <wp:extent cx="61595" cy="144145"/>
                  <wp:effectExtent l="0" t="0" r="0" b="8255"/>
                  <wp:docPr id="2" name="Picture 2"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7892D" w14:textId="77777777" w:rsidR="00425C64" w:rsidRPr="0013382F" w:rsidRDefault="00425C64" w:rsidP="003F775F">
            <w:pPr>
              <w:spacing w:after="0" w:line="240" w:lineRule="atLeast"/>
              <w:rPr>
                <w:rFonts w:ascii="Helvetica" w:hAnsi="Helvetica"/>
                <w:color w:val="333333"/>
                <w:sz w:val="28"/>
                <w:szCs w:val="28"/>
              </w:rPr>
            </w:pPr>
            <w:r w:rsidRPr="0013382F">
              <w:rPr>
                <w:rFonts w:ascii="Helvetica" w:hAnsi="Helvetica"/>
                <w:color w:val="333333"/>
                <w:sz w:val="28"/>
                <w:szCs w:val="28"/>
              </w:rPr>
              <w:t>NS</w:t>
            </w:r>
          </w:p>
        </w:tc>
      </w:tr>
    </w:tbl>
    <w:p w14:paraId="6F8D14E1" w14:textId="08972EF4" w:rsidR="00695F0D" w:rsidRPr="0013382F" w:rsidRDefault="00425C64" w:rsidP="002C6E4D">
      <w:pPr>
        <w:rPr>
          <w:rFonts w:ascii="Helvetica" w:hAnsi="Helvetica"/>
          <w:sz w:val="28"/>
          <w:szCs w:val="28"/>
        </w:rPr>
      </w:pPr>
      <w:r w:rsidRPr="0013382F">
        <w:rPr>
          <w:rFonts w:ascii="Helvetica" w:hAnsi="Helvetica"/>
          <w:color w:val="333333"/>
          <w:sz w:val="28"/>
          <w:szCs w:val="28"/>
        </w:rPr>
        <w:t xml:space="preserve">All values are means </w:t>
      </w:r>
      <w:r w:rsidRPr="0013382F">
        <w:rPr>
          <w:rFonts w:ascii="Helvetica" w:hAnsi="Helvetica"/>
          <w:noProof/>
          <w:color w:val="333333"/>
          <w:sz w:val="28"/>
          <w:szCs w:val="28"/>
          <w:lang w:eastAsia="zh-CN"/>
        </w:rPr>
        <w:drawing>
          <wp:inline distT="0" distB="0" distL="0" distR="0" wp14:anchorId="398AEBBD" wp14:editId="2182976A">
            <wp:extent cx="61595" cy="144145"/>
            <wp:effectExtent l="0" t="0" r="0" b="8255"/>
            <wp:docPr id="1" name="Picture 1"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rathonmultimedia.com/graphics/alphabet/plusm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13382F">
        <w:rPr>
          <w:rFonts w:ascii="Helvetica" w:hAnsi="Helvetica"/>
          <w:color w:val="333333"/>
          <w:sz w:val="28"/>
          <w:szCs w:val="28"/>
        </w:rPr>
        <w:t xml:space="preserve">SD unless otherwise indicated. NS: not </w:t>
      </w:r>
      <w:proofErr w:type="gramStart"/>
      <w:r w:rsidRPr="0013382F">
        <w:rPr>
          <w:rFonts w:ascii="Helvetica" w:hAnsi="Helvetica"/>
          <w:color w:val="333333"/>
          <w:sz w:val="28"/>
          <w:szCs w:val="28"/>
        </w:rPr>
        <w:t>significant..</w:t>
      </w:r>
      <w:proofErr w:type="gramEnd"/>
      <w:r w:rsidRPr="0013382F">
        <w:rPr>
          <w:rFonts w:ascii="Helvetica" w:hAnsi="Helvetica"/>
          <w:color w:val="333333"/>
          <w:sz w:val="28"/>
          <w:szCs w:val="28"/>
        </w:rPr>
        <w:t xml:space="preserve"> P-values between g</w:t>
      </w:r>
      <w:r w:rsidR="002C6E4D">
        <w:rPr>
          <w:rFonts w:ascii="Helvetica" w:hAnsi="Helvetica"/>
          <w:color w:val="333333"/>
          <w:sz w:val="28"/>
          <w:szCs w:val="28"/>
        </w:rPr>
        <w:t>roups by non-parametric tests.</w:t>
      </w:r>
      <w:r w:rsidR="002C6E4D">
        <w:rPr>
          <w:rFonts w:ascii="Helvetica" w:hAnsi="Helvetica"/>
          <w:color w:val="333333"/>
          <w:sz w:val="28"/>
          <w:szCs w:val="28"/>
        </w:rPr>
        <w:br/>
      </w:r>
      <w:r w:rsidRPr="0013382F">
        <w:rPr>
          <w:rFonts w:ascii="Helvetica" w:hAnsi="Helvetica"/>
          <w:color w:val="333333"/>
          <w:sz w:val="28"/>
          <w:szCs w:val="28"/>
        </w:rPr>
        <w:br/>
      </w:r>
      <w:r w:rsidRPr="0013382F">
        <w:rPr>
          <w:rFonts w:ascii="Helvetica" w:hAnsi="Helvetica"/>
          <w:color w:val="333333"/>
          <w:sz w:val="28"/>
          <w:szCs w:val="28"/>
        </w:rPr>
        <w:br/>
      </w:r>
      <w:r w:rsidRPr="002C6E4D">
        <w:rPr>
          <w:rFonts w:ascii="Helvetica" w:hAnsi="Helvetica"/>
          <w:b/>
          <w:bCs/>
          <w:color w:val="333333"/>
          <w:sz w:val="28"/>
          <w:szCs w:val="28"/>
        </w:rPr>
        <w:t>Conclusion:</w:t>
      </w:r>
      <w:r w:rsidRPr="0013382F">
        <w:rPr>
          <w:rFonts w:ascii="Helvetica" w:hAnsi="Helvetica"/>
          <w:color w:val="333333"/>
          <w:sz w:val="28"/>
          <w:szCs w:val="28"/>
        </w:rPr>
        <w:t xml:space="preserve"> This study demonstrates that Glucagon levels may be elevated even in the pre-diabetic state, and that it is associated to hyperinsulinemia and decreased insulin sensitivity. The clinical significance of these findings is yet to be elucidated. Further studies that measure GLP-1 and DPP-IV in this subcategory of obese non-diabetic </w:t>
      </w:r>
      <w:proofErr w:type="spellStart"/>
      <w:r w:rsidRPr="0013382F">
        <w:rPr>
          <w:rFonts w:ascii="Helvetica" w:hAnsi="Helvetica"/>
          <w:color w:val="333333"/>
          <w:sz w:val="28"/>
          <w:szCs w:val="28"/>
        </w:rPr>
        <w:t>hyperinsulinemic</w:t>
      </w:r>
      <w:proofErr w:type="spellEnd"/>
      <w:r w:rsidRPr="0013382F">
        <w:rPr>
          <w:rFonts w:ascii="Helvetica" w:hAnsi="Helvetica"/>
          <w:color w:val="333333"/>
          <w:sz w:val="28"/>
          <w:szCs w:val="28"/>
        </w:rPr>
        <w:t xml:space="preserve"> subjects need to be performed in order to shed light on the cause of this </w:t>
      </w:r>
      <w:proofErr w:type="spellStart"/>
      <w:r w:rsidRPr="0013382F">
        <w:rPr>
          <w:rFonts w:ascii="Helvetica" w:hAnsi="Helvetica"/>
          <w:color w:val="333333"/>
          <w:sz w:val="28"/>
          <w:szCs w:val="28"/>
        </w:rPr>
        <w:t>hyperglucagonemia</w:t>
      </w:r>
      <w:proofErr w:type="spellEnd"/>
      <w:r w:rsidRPr="0013382F">
        <w:rPr>
          <w:rFonts w:ascii="Helvetica" w:hAnsi="Helvetica"/>
          <w:color w:val="333333"/>
          <w:sz w:val="28"/>
          <w:szCs w:val="28"/>
        </w:rPr>
        <w:t>.</w:t>
      </w:r>
      <w:bookmarkStart w:id="0" w:name="_GoBack"/>
      <w:bookmarkEnd w:id="0"/>
      <w:r w:rsidR="002C6E4D" w:rsidRPr="0013382F">
        <w:rPr>
          <w:rFonts w:ascii="Helvetica" w:hAnsi="Helvetica"/>
          <w:sz w:val="28"/>
          <w:szCs w:val="28"/>
        </w:rPr>
        <w:t xml:space="preserve"> </w:t>
      </w:r>
    </w:p>
    <w:sectPr w:rsidR="00695F0D" w:rsidRPr="0013382F" w:rsidSect="006B2082">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64"/>
    <w:rsid w:val="0013382F"/>
    <w:rsid w:val="002C6E4D"/>
    <w:rsid w:val="00425C64"/>
    <w:rsid w:val="006B2082"/>
    <w:rsid w:val="00796CB1"/>
    <w:rsid w:val="00F83A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8D58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C6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cid:image001.jpg@01CAA319.D1DD4690" TargetMode="External"/><Relationship Id="rId6" Type="http://schemas.openxmlformats.org/officeDocument/2006/relationships/image" Target="media/image2.jpeg"/><Relationship Id="rId7" Type="http://schemas.openxmlformats.org/officeDocument/2006/relationships/image" Target="cid:image002.jpg@01CAA319.D1DD469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hallak</dc:creator>
  <cp:keywords/>
  <dc:description/>
  <cp:lastModifiedBy>nadine hallak</cp:lastModifiedBy>
  <cp:revision>2</cp:revision>
  <dcterms:created xsi:type="dcterms:W3CDTF">2017-11-30T08:10:00Z</dcterms:created>
  <dcterms:modified xsi:type="dcterms:W3CDTF">2017-11-30T08:22:00Z</dcterms:modified>
</cp:coreProperties>
</file>